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4D" w:rsidRDefault="00B7324D" w:rsidP="009C528A">
      <w:pPr>
        <w:pStyle w:val="a3"/>
        <w:tabs>
          <w:tab w:val="left" w:pos="360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2023-2024</w:t>
      </w:r>
      <w:r w:rsidRPr="00B7324D">
        <w:rPr>
          <w:b/>
          <w:sz w:val="24"/>
          <w:szCs w:val="24"/>
        </w:rPr>
        <w:t xml:space="preserve"> </w:t>
      </w:r>
      <w:proofErr w:type="spellStart"/>
      <w:r w:rsidRPr="00B7324D">
        <w:rPr>
          <w:b/>
          <w:sz w:val="24"/>
          <w:szCs w:val="24"/>
        </w:rPr>
        <w:t>оқу</w:t>
      </w:r>
      <w:proofErr w:type="spellEnd"/>
      <w:r w:rsidRPr="00B7324D">
        <w:rPr>
          <w:b/>
          <w:sz w:val="24"/>
          <w:szCs w:val="24"/>
        </w:rPr>
        <w:t xml:space="preserve"> </w:t>
      </w:r>
      <w:proofErr w:type="spellStart"/>
      <w:r w:rsidRPr="00B7324D">
        <w:rPr>
          <w:b/>
          <w:sz w:val="24"/>
          <w:szCs w:val="24"/>
        </w:rPr>
        <w:t>жылына</w:t>
      </w:r>
      <w:proofErr w:type="spellEnd"/>
      <w:r w:rsidRPr="00B7324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арналған</w:t>
      </w:r>
      <w:proofErr w:type="spellEnd"/>
      <w:r>
        <w:rPr>
          <w:b/>
          <w:sz w:val="24"/>
          <w:szCs w:val="24"/>
          <w:lang w:val="kk-KZ"/>
        </w:rPr>
        <w:t xml:space="preserve"> «</w:t>
      </w:r>
      <w:proofErr w:type="spellStart"/>
      <w:r>
        <w:rPr>
          <w:b/>
          <w:sz w:val="24"/>
          <w:szCs w:val="24"/>
        </w:rPr>
        <w:t>Халық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қатынастары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негіздері</w:t>
      </w:r>
      <w:proofErr w:type="spellEnd"/>
      <w:r>
        <w:rPr>
          <w:b/>
          <w:sz w:val="24"/>
          <w:szCs w:val="24"/>
          <w:lang w:val="kk-KZ"/>
        </w:rPr>
        <w:t>»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пәнінен</w:t>
      </w:r>
      <w:proofErr w:type="spellEnd"/>
      <w:r>
        <w:rPr>
          <w:b/>
          <w:sz w:val="24"/>
          <w:szCs w:val="24"/>
          <w:lang w:val="kk-KZ"/>
        </w:rPr>
        <w:t xml:space="preserve"> </w:t>
      </w:r>
    </w:p>
    <w:p w:rsidR="009C528A" w:rsidRDefault="00B7324D" w:rsidP="009C528A">
      <w:pPr>
        <w:pStyle w:val="a3"/>
        <w:tabs>
          <w:tab w:val="left" w:pos="360"/>
        </w:tabs>
        <w:jc w:val="center"/>
        <w:rPr>
          <w:b/>
          <w:sz w:val="24"/>
          <w:szCs w:val="24"/>
        </w:rPr>
      </w:pPr>
      <w:bookmarkStart w:id="0" w:name="_GoBack"/>
      <w:bookmarkEnd w:id="0"/>
      <w:proofErr w:type="spellStart"/>
      <w:r w:rsidRPr="00B7324D">
        <w:rPr>
          <w:b/>
          <w:sz w:val="24"/>
          <w:szCs w:val="24"/>
        </w:rPr>
        <w:t>оқу-әдістемелік</w:t>
      </w:r>
      <w:proofErr w:type="spellEnd"/>
      <w:r w:rsidRPr="00B7324D">
        <w:rPr>
          <w:b/>
          <w:sz w:val="24"/>
          <w:szCs w:val="24"/>
        </w:rPr>
        <w:t xml:space="preserve"> </w:t>
      </w:r>
      <w:proofErr w:type="spellStart"/>
      <w:r w:rsidRPr="00B7324D">
        <w:rPr>
          <w:b/>
          <w:sz w:val="24"/>
          <w:szCs w:val="24"/>
        </w:rPr>
        <w:t>қамтамасыз</w:t>
      </w:r>
      <w:proofErr w:type="spellEnd"/>
      <w:r w:rsidRPr="00B7324D">
        <w:rPr>
          <w:b/>
          <w:sz w:val="24"/>
          <w:szCs w:val="24"/>
        </w:rPr>
        <w:t xml:space="preserve"> </w:t>
      </w:r>
      <w:proofErr w:type="spellStart"/>
      <w:r w:rsidRPr="00B7324D">
        <w:rPr>
          <w:b/>
          <w:sz w:val="24"/>
          <w:szCs w:val="24"/>
        </w:rPr>
        <w:t>ету</w:t>
      </w:r>
      <w:proofErr w:type="spellEnd"/>
      <w:r w:rsidRPr="00B7324D">
        <w:rPr>
          <w:b/>
          <w:sz w:val="24"/>
          <w:szCs w:val="24"/>
        </w:rPr>
        <w:t xml:space="preserve"> </w:t>
      </w:r>
      <w:proofErr w:type="spellStart"/>
      <w:r w:rsidRPr="00B7324D">
        <w:rPr>
          <w:b/>
          <w:sz w:val="24"/>
          <w:szCs w:val="24"/>
        </w:rPr>
        <w:t>картасы</w:t>
      </w:r>
      <w:proofErr w:type="spellEnd"/>
    </w:p>
    <w:p w:rsidR="009C528A" w:rsidRDefault="009C528A" w:rsidP="009C528A">
      <w:pPr>
        <w:pStyle w:val="a3"/>
        <w:tabs>
          <w:tab w:val="left" w:pos="360"/>
        </w:tabs>
        <w:jc w:val="center"/>
        <w:rPr>
          <w:b/>
          <w:sz w:val="24"/>
          <w:szCs w:val="24"/>
        </w:rPr>
      </w:pPr>
    </w:p>
    <w:p w:rsidR="009C528A" w:rsidRPr="00CC5846" w:rsidRDefault="009C528A" w:rsidP="009C528A">
      <w:pPr>
        <w:pStyle w:val="a3"/>
        <w:tabs>
          <w:tab w:val="left" w:pos="360"/>
        </w:tabs>
        <w:jc w:val="center"/>
        <w:rPr>
          <w:b/>
          <w:sz w:val="24"/>
          <w:szCs w:val="24"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981"/>
        <w:gridCol w:w="1276"/>
        <w:gridCol w:w="2693"/>
        <w:gridCol w:w="2977"/>
        <w:gridCol w:w="850"/>
        <w:gridCol w:w="709"/>
      </w:tblGrid>
      <w:tr w:rsidR="009C528A" w:rsidRPr="00CC5846" w:rsidTr="00985E36">
        <w:tc>
          <w:tcPr>
            <w:tcW w:w="403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C528A" w:rsidRPr="00CC5846" w:rsidRDefault="009C528A" w:rsidP="0098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76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5670" w:type="dxa"/>
            <w:gridSpan w:val="2"/>
          </w:tcPr>
          <w:p w:rsidR="009C528A" w:rsidRPr="00CC5846" w:rsidRDefault="009C528A" w:rsidP="00985E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8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 студентов</w:t>
            </w:r>
          </w:p>
        </w:tc>
        <w:tc>
          <w:tcPr>
            <w:tcW w:w="709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8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 библ</w:t>
            </w:r>
          </w:p>
        </w:tc>
      </w:tr>
      <w:tr w:rsidR="009C528A" w:rsidRPr="00CC5846" w:rsidTr="00985E36">
        <w:tc>
          <w:tcPr>
            <w:tcW w:w="403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977" w:type="dxa"/>
          </w:tcPr>
          <w:p w:rsidR="009C528A" w:rsidRPr="00CC5846" w:rsidRDefault="009C528A" w:rsidP="00985E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</w:t>
            </w:r>
          </w:p>
        </w:tc>
        <w:tc>
          <w:tcPr>
            <w:tcW w:w="850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528A" w:rsidRPr="00CC5846" w:rsidTr="00985E36">
        <w:tc>
          <w:tcPr>
            <w:tcW w:w="403" w:type="dxa"/>
            <w:vMerge w:val="restart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1" w:type="dxa"/>
            <w:vMerge w:val="restart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050504 - Журналистика</w:t>
            </w:r>
          </w:p>
        </w:tc>
        <w:tc>
          <w:tcPr>
            <w:tcW w:w="1276" w:type="dxa"/>
            <w:vMerge w:val="restart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20A9" w:rsidRPr="00CC5846" w:rsidRDefault="00B7324D" w:rsidP="00AF20A9">
            <w:pPr>
              <w:pStyle w:val="a3"/>
              <w:rPr>
                <w:sz w:val="24"/>
                <w:szCs w:val="24"/>
              </w:rPr>
            </w:pPr>
            <w:hyperlink r:id="rId5" w:tgtFrame="_blank" w:history="1">
              <w:r w:rsidR="00AF20A9" w:rsidRPr="00CC5846">
                <w:rPr>
                  <w:sz w:val="24"/>
                  <w:szCs w:val="24"/>
                </w:rPr>
                <w:t>Алексеев И. С.</w:t>
              </w:r>
            </w:hyperlink>
            <w:r w:rsidR="00AF20A9" w:rsidRPr="00CC5846">
              <w:rPr>
                <w:sz w:val="24"/>
                <w:szCs w:val="24"/>
              </w:rPr>
              <w:t xml:space="preserve"> </w:t>
            </w:r>
            <w:r w:rsidR="00AF20A9" w:rsidRPr="00DA7CDA">
              <w:rPr>
                <w:sz w:val="24"/>
                <w:szCs w:val="24"/>
              </w:rPr>
              <w:t>Искусство дипломатии: не победить, а убедить</w:t>
            </w:r>
            <w:r w:rsidR="00AF20A9" w:rsidRPr="00CC5846">
              <w:rPr>
                <w:sz w:val="24"/>
                <w:szCs w:val="24"/>
              </w:rPr>
              <w:t xml:space="preserve">. М. </w:t>
            </w:r>
            <w:r w:rsidR="00AF20A9" w:rsidRPr="00DA7CDA">
              <w:rPr>
                <w:sz w:val="24"/>
                <w:szCs w:val="24"/>
              </w:rPr>
              <w:t xml:space="preserve">2017 г.  284 </w:t>
            </w:r>
            <w:r w:rsidR="00AF20A9" w:rsidRPr="00CC5846">
              <w:rPr>
                <w:sz w:val="24"/>
                <w:szCs w:val="24"/>
              </w:rPr>
              <w:t>С.</w:t>
            </w:r>
          </w:p>
          <w:p w:rsidR="00AF20A9" w:rsidRPr="00CC5846" w:rsidRDefault="00AF20A9" w:rsidP="00AF20A9">
            <w:pPr>
              <w:pStyle w:val="a3"/>
              <w:rPr>
                <w:sz w:val="24"/>
                <w:szCs w:val="24"/>
              </w:rPr>
            </w:pPr>
            <w:r w:rsidRPr="00CC5846">
              <w:rPr>
                <w:sz w:val="24"/>
                <w:szCs w:val="24"/>
              </w:rPr>
              <w:t>Дипломатия иностранных государств. Учебное пособие. / Под ред. Т.В. Зоновой. — МГИМО (У), 2004 г.</w:t>
            </w:r>
          </w:p>
          <w:p w:rsidR="00AF20A9" w:rsidRPr="00CC5846" w:rsidRDefault="00AF20A9" w:rsidP="00AF20A9">
            <w:pPr>
              <w:pStyle w:val="a3"/>
              <w:rPr>
                <w:sz w:val="24"/>
                <w:szCs w:val="24"/>
              </w:rPr>
            </w:pPr>
            <w:r w:rsidRPr="00CC5846">
              <w:rPr>
                <w:sz w:val="24"/>
                <w:szCs w:val="24"/>
              </w:rPr>
              <w:t xml:space="preserve">Дипломатическая служба. Учебное пособие / Под ред. А.В. </w:t>
            </w:r>
            <w:proofErr w:type="spellStart"/>
            <w:r w:rsidRPr="00CC5846">
              <w:rPr>
                <w:sz w:val="24"/>
                <w:szCs w:val="24"/>
              </w:rPr>
              <w:t>Торкунова</w:t>
            </w:r>
            <w:proofErr w:type="spellEnd"/>
            <w:r w:rsidRPr="00CC5846">
              <w:rPr>
                <w:sz w:val="24"/>
                <w:szCs w:val="24"/>
              </w:rPr>
              <w:t xml:space="preserve"> — М.: «Российская политическая энциклопедия» (РОССПЭН), 2002. - 688 с.</w:t>
            </w:r>
          </w:p>
          <w:p w:rsidR="009C528A" w:rsidRPr="00CC5846" w:rsidRDefault="009C528A" w:rsidP="00AF20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в меняющемся мире.  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Вартанова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  <w:proofErr w:type="gram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,  Аспект</w:t>
            </w:r>
            <w:proofErr w:type="gram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Пресс. М. 2009. </w:t>
            </w:r>
          </w:p>
          <w:p w:rsidR="009C528A" w:rsidRPr="00CC5846" w:rsidRDefault="009C528A" w:rsidP="00AF20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Ю.М. Природа этно-религиозного терроризма. Аспект Пресс. М. 2008.</w:t>
            </w:r>
          </w:p>
          <w:p w:rsidR="009C528A" w:rsidRPr="00CC5846" w:rsidRDefault="009C528A" w:rsidP="00AF20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Воскресенский  А.Д.</w:t>
            </w:r>
            <w:proofErr w:type="gram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, Политические  системы и модели  демократии на Востоке. Аспект Пресс. М. 2008.  </w:t>
            </w:r>
          </w:p>
        </w:tc>
        <w:tc>
          <w:tcPr>
            <w:tcW w:w="2977" w:type="dxa"/>
          </w:tcPr>
          <w:p w:rsidR="00AF20A9" w:rsidRDefault="00AF20A9" w:rsidP="00AF20A9">
            <w:pPr>
              <w:pStyle w:val="a3"/>
              <w:rPr>
                <w:sz w:val="24"/>
                <w:szCs w:val="24"/>
              </w:rPr>
            </w:pPr>
            <w:r w:rsidRPr="00CC5846">
              <w:rPr>
                <w:sz w:val="24"/>
                <w:szCs w:val="24"/>
              </w:rPr>
              <w:t>Попов В.И. Современная дипломатия. Теория и практика. М.</w:t>
            </w:r>
            <w:r>
              <w:rPr>
                <w:sz w:val="24"/>
                <w:szCs w:val="24"/>
              </w:rPr>
              <w:t xml:space="preserve"> 2000 </w:t>
            </w:r>
          </w:p>
          <w:p w:rsidR="00AF20A9" w:rsidRDefault="00AF20A9" w:rsidP="00AF20A9">
            <w:pPr>
              <w:pStyle w:val="a3"/>
              <w:rPr>
                <w:sz w:val="24"/>
                <w:szCs w:val="24"/>
              </w:rPr>
            </w:pPr>
          </w:p>
          <w:p w:rsidR="00AF20A9" w:rsidRPr="00CC5846" w:rsidRDefault="00AF20A9" w:rsidP="00AF20A9">
            <w:pPr>
              <w:pStyle w:val="a3"/>
              <w:rPr>
                <w:sz w:val="24"/>
                <w:szCs w:val="24"/>
              </w:rPr>
            </w:pPr>
            <w:r w:rsidRPr="00CC5846">
              <w:rPr>
                <w:sz w:val="24"/>
                <w:szCs w:val="24"/>
                <w:lang w:val="kk-KZ"/>
              </w:rPr>
              <w:t>Кузьмин Э</w:t>
            </w:r>
            <w:r w:rsidRPr="00CC5846">
              <w:rPr>
                <w:sz w:val="24"/>
                <w:szCs w:val="24"/>
              </w:rPr>
              <w:t xml:space="preserve">.Л. Протокол и этикет дипломатического и делового общения. </w:t>
            </w:r>
          </w:p>
          <w:p w:rsidR="009C528A" w:rsidRPr="00CC5846" w:rsidRDefault="009C528A" w:rsidP="009C52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безопасность. Кулагин В.М., Аспект Пресс. М. 2007. </w:t>
            </w:r>
          </w:p>
          <w:p w:rsidR="009C528A" w:rsidRPr="00CC5846" w:rsidRDefault="009C528A" w:rsidP="009C52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Эмоции в политическом поведении. Урнов М.Ю., Аспект Пресс. М. 2008.</w:t>
            </w:r>
          </w:p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журналистика. Колесниченко А.В., Аспект Пресс. М. 2010.  ]. </w:t>
            </w:r>
          </w:p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Правовые и этические нормы в журналистике. Прохоров Е.П.</w:t>
            </w:r>
            <w:proofErr w:type="gram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,  Аспект</w:t>
            </w:r>
            <w:proofErr w:type="gram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Пресс. М. 2009.</w:t>
            </w:r>
          </w:p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C528A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A9" w:rsidRPr="00CC5846" w:rsidRDefault="00AF20A9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15-5</w:t>
            </w: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CC5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</w:t>
            </w: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28A" w:rsidRPr="00CC5846" w:rsidTr="00985E36">
        <w:tc>
          <w:tcPr>
            <w:tcW w:w="403" w:type="dxa"/>
            <w:vMerge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vMerge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846">
              <w:rPr>
                <w:rFonts w:ascii="Times New Roman" w:hAnsi="Times New Roman" w:cs="Times New Roman"/>
                <w:bCs/>
                <w:sz w:val="24"/>
                <w:szCs w:val="24"/>
              </w:rPr>
              <w:t>Арыстанбекова</w:t>
            </w:r>
            <w:proofErr w:type="spellEnd"/>
            <w:r w:rsidRPr="00CC58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А.Х. </w:t>
            </w: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разоружения и международной безопасности: учеб. пособие /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Арыстанбекова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им. аль-</w:t>
            </w:r>
            <w:proofErr w:type="gram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Фараби.-</w:t>
            </w:r>
            <w:proofErr w:type="gram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Алматы: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Ќазаќ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ун-ті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, 2008.- 140 [3] с. </w:t>
            </w:r>
          </w:p>
          <w:p w:rsidR="009C528A" w:rsidRPr="00CC5846" w:rsidRDefault="009C528A" w:rsidP="00985E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C528A" w:rsidRPr="00CC5846" w:rsidRDefault="009C528A" w:rsidP="00985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Назарова, С.В. Региональный политический процесс</w:t>
            </w:r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канд. полит. наук: защищена 30.11.09 /Светлана Викторовна Назарова; науч. рук. А. А.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Нурмагамбетов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C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им. аль-Фараби.- Алматы: [б. и.], 2009.- 139 с. </w:t>
            </w:r>
          </w:p>
        </w:tc>
        <w:tc>
          <w:tcPr>
            <w:tcW w:w="850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</w:tcPr>
          <w:p w:rsidR="009C528A" w:rsidRPr="00CC5846" w:rsidRDefault="009C528A" w:rsidP="0098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</w:t>
            </w:r>
          </w:p>
        </w:tc>
      </w:tr>
    </w:tbl>
    <w:p w:rsidR="00C11C87" w:rsidRPr="009C528A" w:rsidRDefault="00C11C87">
      <w:pPr>
        <w:rPr>
          <w:lang w:val="kk-KZ"/>
        </w:rPr>
      </w:pPr>
    </w:p>
    <w:sectPr w:rsidR="00C11C87" w:rsidRPr="009C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76FE5"/>
    <w:multiLevelType w:val="hybridMultilevel"/>
    <w:tmpl w:val="E4F09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A94272"/>
    <w:multiLevelType w:val="hybridMultilevel"/>
    <w:tmpl w:val="AA24C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C5"/>
    <w:rsid w:val="00407CC5"/>
    <w:rsid w:val="00981DB4"/>
    <w:rsid w:val="009C528A"/>
    <w:rsid w:val="00AF20A9"/>
    <w:rsid w:val="00B7324D"/>
    <w:rsid w:val="00C11C87"/>
    <w:rsid w:val="00C81311"/>
    <w:rsid w:val="00D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F604-D3B8-4620-9250-2E614251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2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C52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9C528A"/>
    <w:rPr>
      <w:color w:val="0000FF"/>
      <w:u w:val="single"/>
    </w:rPr>
  </w:style>
  <w:style w:type="character" w:customStyle="1" w:styleId="nameautor">
    <w:name w:val="name_autor"/>
    <w:basedOn w:val="a0"/>
    <w:rsid w:val="009C5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nigafund.ru/authors/46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Новый Автор</cp:lastModifiedBy>
  <cp:revision>4</cp:revision>
  <dcterms:created xsi:type="dcterms:W3CDTF">2022-09-25T18:33:00Z</dcterms:created>
  <dcterms:modified xsi:type="dcterms:W3CDTF">2023-09-27T02:51:00Z</dcterms:modified>
</cp:coreProperties>
</file>